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9E" w:rsidRPr="00940AC3" w:rsidRDefault="00CC509E" w:rsidP="00CC509E">
      <w:pPr>
        <w:bidi/>
        <w:jc w:val="both"/>
        <w:rPr>
          <w:rFonts w:ascii="Calibri" w:eastAsia="Calibri" w:hAnsi="Calibri" w:cs="B Nazanin"/>
          <w:b/>
          <w:bCs/>
          <w:sz w:val="28"/>
          <w:szCs w:val="28"/>
          <w:lang w:bidi="fa-IR"/>
        </w:rPr>
      </w:pPr>
    </w:p>
    <w:p w:rsidR="00CC509E" w:rsidRDefault="00CC509E" w:rsidP="00CC509E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175D39">
        <w:rPr>
          <w:rFonts w:cs="B Titr" w:hint="cs"/>
          <w:b/>
          <w:bCs/>
          <w:sz w:val="32"/>
          <w:szCs w:val="32"/>
          <w:rtl/>
          <w:lang w:bidi="fa-IR"/>
        </w:rPr>
        <w:t xml:space="preserve">اثر میانجی </w:t>
      </w:r>
      <w:r>
        <w:rPr>
          <w:rFonts w:cs="B Titr" w:hint="cs"/>
          <w:b/>
          <w:bCs/>
          <w:sz w:val="32"/>
          <w:szCs w:val="32"/>
          <w:rtl/>
          <w:lang w:bidi="fa-IR"/>
        </w:rPr>
        <w:t>تعهد</w:t>
      </w:r>
      <w:r w:rsidRPr="00175D39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سازمانی </w:t>
      </w:r>
      <w:r w:rsidRPr="00175D39">
        <w:rPr>
          <w:rFonts w:cs="B Titr" w:hint="cs"/>
          <w:b/>
          <w:bCs/>
          <w:sz w:val="32"/>
          <w:szCs w:val="32"/>
          <w:rtl/>
          <w:lang w:bidi="fa-IR"/>
        </w:rPr>
        <w:t xml:space="preserve"> بر رابطه رهبری</w:t>
      </w:r>
      <w:r w:rsidRPr="00175D39">
        <w:rPr>
          <w:rFonts w:cs="B Titr"/>
          <w:b/>
          <w:bCs/>
          <w:sz w:val="32"/>
          <w:szCs w:val="32"/>
          <w:lang w:bidi="fa-IR"/>
        </w:rPr>
        <w:t xml:space="preserve"> </w:t>
      </w:r>
      <w:r w:rsidRPr="00175D39">
        <w:rPr>
          <w:rFonts w:cs="B Titr" w:hint="cs"/>
          <w:b/>
          <w:bCs/>
          <w:sz w:val="32"/>
          <w:szCs w:val="32"/>
          <w:rtl/>
          <w:lang w:bidi="fa-IR"/>
        </w:rPr>
        <w:t>تحول گرا و رفتار شهروندی سازمانی درمیان کارکنان اداره کل ورزش و جوانان استان مازندران</w:t>
      </w:r>
    </w:p>
    <w:p w:rsidR="00CF5457" w:rsidRPr="000430EC" w:rsidRDefault="00CF5457" w:rsidP="00CF5457">
      <w:pPr>
        <w:pStyle w:val="ListParagraph"/>
        <w:bidi/>
        <w:spacing w:after="0" w:line="24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970BC1" w:rsidRPr="000430EC" w:rsidRDefault="00970BC1" w:rsidP="00970BC1">
      <w:pPr>
        <w:pStyle w:val="ListParagraph"/>
        <w:bidi/>
        <w:spacing w:after="0" w:line="240" w:lineRule="auto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:rsidR="00CC509E" w:rsidRPr="000430EC" w:rsidRDefault="00CC509E" w:rsidP="00CC509E">
      <w:pPr>
        <w:bidi/>
        <w:spacing w:after="0" w:line="24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430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چکیده</w:t>
      </w:r>
    </w:p>
    <w:p w:rsidR="00CC509E" w:rsidRPr="000430EC" w:rsidRDefault="00CC509E" w:rsidP="00CC509E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ar-SA"/>
        </w:rPr>
      </w:pP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هدف از پژوهش حاضر، بررسی اثر میانجی تعهد سازمانی بر رابطه رهبری</w:t>
      </w:r>
      <w:r w:rsidRPr="000430EC">
        <w:rPr>
          <w:rFonts w:ascii="Calibri" w:eastAsia="Calibri" w:hAnsi="Calibri" w:cs="B Nazanin"/>
          <w:sz w:val="24"/>
          <w:szCs w:val="24"/>
          <w:lang w:bidi="ar-SA"/>
        </w:rPr>
        <w:t xml:space="preserve"> 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تحول گرا و رفتار شهروندی سازمانی در میان کارکنان اداره کل ورزش و جوانان استان مازندران</w:t>
      </w:r>
      <w:r w:rsidRPr="000430EC">
        <w:rPr>
          <w:rFonts w:ascii="Calibri" w:eastAsia="Calibri" w:hAnsi="Calibri" w:cs="B Nazanin"/>
          <w:sz w:val="24"/>
          <w:szCs w:val="24"/>
          <w:lang w:bidi="ar-SA"/>
        </w:rPr>
        <w:t xml:space="preserve"> 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بود. جامعه آماری پژوهش، کلیه کارکنان شاغل در اداره کل ورزش و جوانان استان مازندران بودند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(101نفر)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که بر اساس نمونه گیری تصادفی ساده 80 نفر به عنوان نمونه انتخاب شدند. برای گردآوری اطلاعات از پرسشنامه های</w:t>
      </w:r>
      <w:r w:rsidRPr="000430EC">
        <w:rPr>
          <w:rFonts w:ascii="Calibri" w:eastAsia="Calibri" w:hAnsi="Calibri" w:cs="B Nazanin"/>
          <w:sz w:val="24"/>
          <w:szCs w:val="24"/>
          <w:lang w:bidi="ar-SA"/>
        </w:rPr>
        <w:t xml:space="preserve"> 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رهبری تحول گرا (کری بارنت و همکاران، 2001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) ، تعهد سازمانی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(آلن و‌ مایر، 1990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) با پایایی 76/0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و رفتار شهروندی سازمانی (اورگان و کانوسکی،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1996) استفاده شد. برای تجزیه و تحلیل اطلاعات از آزمون های آماری پیرسون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، رگرسیون استفاده گردید. برای تجزیه و تحلیل اطلاعات از آزمون های آماری پیرسون و رگرسیون استفاده گردید. نتایج نشان داد که بین مؤلفه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های رهبری تحول گرا و رفتار شهروندی سازمانی رابطه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ی مثبتی وجود دارد، همچنین نتایج رگرسیون نشان داد که سه مولفه تعهد عاطفی، هنجاری و مستمر اثر میانجی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گری مثبت و معنی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داری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بر رابطه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ی بین رهبری تحول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گرا و رفتار شهروندی سازمانی را تایید کردند، با توجه به یافته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ها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، پیشنهاد می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شود رهبران به منظور هماهنگی و مشارکت در اجرای سیستم، جلسات مستمر دوره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ای در اداره کل ورزش و جوانان با حضور تمام کارکنان، نظام پیشنهاد‌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دهی برگذار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کنند تا از طریق کار کارکنان متعهد شده و رفتار شهروندی سازمانی افزایش یابد.</w:t>
      </w:r>
    </w:p>
    <w:p w:rsidR="00CC509E" w:rsidRPr="000430EC" w:rsidRDefault="00CC509E" w:rsidP="00CC509E">
      <w:pPr>
        <w:bidi/>
        <w:rPr>
          <w:rFonts w:ascii="Calibri" w:eastAsia="Calibri" w:hAnsi="Calibri" w:cs="B Nazanin"/>
          <w:sz w:val="24"/>
          <w:szCs w:val="24"/>
          <w:rtl/>
          <w:lang w:bidi="ar-SA"/>
        </w:rPr>
      </w:pPr>
      <w:r w:rsidRPr="000430EC">
        <w:rPr>
          <w:rFonts w:ascii="Calibri" w:eastAsia="Calibri" w:hAnsi="Calibri" w:cs="B Nazanin" w:hint="cs"/>
          <w:b/>
          <w:bCs/>
          <w:sz w:val="24"/>
          <w:szCs w:val="24"/>
          <w:rtl/>
          <w:lang w:bidi="ar-SA"/>
        </w:rPr>
        <w:t xml:space="preserve"> واژه های کلیدی</w:t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 xml:space="preserve"> : رهبری تحول گرا، تعهد سازمانی</w:t>
      </w:r>
      <w:r w:rsidRPr="000430EC">
        <w:rPr>
          <w:rFonts w:ascii="Calibri" w:eastAsia="Calibri" w:hAnsi="Calibri" w:cs="B Nazanin"/>
          <w:sz w:val="24"/>
          <w:szCs w:val="24"/>
          <w:rtl/>
          <w:lang w:bidi="ar-SA"/>
        </w:rPr>
        <w:softHyphen/>
      </w:r>
      <w:r w:rsidRPr="000430EC">
        <w:rPr>
          <w:rFonts w:ascii="Calibri" w:eastAsia="Calibri" w:hAnsi="Calibri" w:cs="B Nazanin" w:hint="cs"/>
          <w:sz w:val="24"/>
          <w:szCs w:val="24"/>
          <w:rtl/>
          <w:lang w:bidi="ar-SA"/>
        </w:rPr>
        <w:t>، رفتار شهروندی سازمانی، اداره کل ورزش و جوانان استان مازندران</w:t>
      </w:r>
    </w:p>
    <w:p w:rsidR="000430EC" w:rsidRPr="000430EC" w:rsidRDefault="000430EC" w:rsidP="000430EC">
      <w:pPr>
        <w:bidi/>
        <w:rPr>
          <w:b/>
          <w:bCs/>
          <w:sz w:val="24"/>
          <w:szCs w:val="24"/>
          <w:rtl/>
          <w:lang w:bidi="fa-IR"/>
        </w:rPr>
      </w:pPr>
    </w:p>
    <w:p w:rsidR="000430EC" w:rsidRPr="000430EC" w:rsidRDefault="000430EC" w:rsidP="000430EC">
      <w:pPr>
        <w:bidi/>
        <w:jc w:val="right"/>
        <w:rPr>
          <w:b/>
          <w:bCs/>
          <w:sz w:val="24"/>
          <w:szCs w:val="24"/>
          <w:lang w:bidi="fa-IR"/>
        </w:rPr>
      </w:pPr>
      <w:r w:rsidRPr="000430EC">
        <w:rPr>
          <w:b/>
          <w:bCs/>
          <w:sz w:val="24"/>
          <w:szCs w:val="24"/>
          <w:lang w:bidi="fa-IR"/>
        </w:rPr>
        <w:t>Reference</w:t>
      </w:r>
    </w:p>
    <w:p w:rsidR="000430EC" w:rsidRPr="000430EC" w:rsidRDefault="000430EC" w:rsidP="000430EC">
      <w:pPr>
        <w:pStyle w:val="ListParagraph"/>
        <w:numPr>
          <w:ilvl w:val="0"/>
          <w:numId w:val="3"/>
        </w:numPr>
        <w:spacing w:line="240" w:lineRule="auto"/>
        <w:contextualSpacing w:val="0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Goodwin,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v.l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wofford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j.c.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whitington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,</w:t>
      </w:r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j.l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. 2001. A theoretical and empirical extension to the transformational leadership </w:t>
      </w:r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construct ,</w:t>
      </w:r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journal of organizational behavior. 22: 759-779.</w:t>
      </w:r>
    </w:p>
    <w:p w:rsidR="000430EC" w:rsidRPr="000430EC" w:rsidRDefault="000430EC" w:rsidP="000430EC">
      <w:pPr>
        <w:pStyle w:val="ListParagraph"/>
        <w:numPr>
          <w:ilvl w:val="0"/>
          <w:numId w:val="3"/>
        </w:numPr>
        <w:spacing w:line="240" w:lineRule="auto"/>
        <w:contextualSpacing w:val="0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rtl/>
          <w:lang w:bidi="fa-IR"/>
        </w:rPr>
      </w:pPr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Tomas, g.,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halto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m.,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ferrel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o.c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hurely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r.e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, and</w:t>
      </w:r>
      <w:bookmarkStart w:id="0" w:name="_GoBack"/>
      <w:bookmarkEnd w:id="0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gignipero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</w:t>
      </w:r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l.c</w:t>
      </w:r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. 2000. Leadership and relationship commitment, journal industrial marketing management. 29:111-119</w:t>
      </w:r>
      <w:r w:rsidRPr="000430EC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t>.</w:t>
      </w:r>
      <w:r w:rsidRPr="000430EC">
        <w:rPr>
          <w:rFonts w:ascii="Times New Roman" w:eastAsia="Times New Roman" w:hAnsi="Times New Roman" w:cs="B Lotus" w:hint="cs"/>
          <w:color w:val="000000"/>
          <w:sz w:val="24"/>
          <w:szCs w:val="24"/>
          <w:rtl/>
          <w:lang w:bidi="fa-IR"/>
        </w:rPr>
        <w:softHyphen/>
      </w:r>
    </w:p>
    <w:p w:rsidR="00F73DA3" w:rsidRPr="000430EC" w:rsidRDefault="000430EC" w:rsidP="000430EC">
      <w:pPr>
        <w:pStyle w:val="ListParagraph"/>
        <w:numPr>
          <w:ilvl w:val="0"/>
          <w:numId w:val="3"/>
        </w:numPr>
        <w:spacing w:line="240" w:lineRule="auto"/>
        <w:contextualSpacing w:val="0"/>
        <w:jc w:val="lowKashida"/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</w:pP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Weese</w:t>
      </w:r>
      <w:proofErr w:type="spell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, j. 2003. Leadership and organizational culture: an investigation of big ten and </w:t>
      </w:r>
      <w:proofErr w:type="spell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mid </w:t>
      </w:r>
      <w:proofErr w:type="gramStart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>american</w:t>
      </w:r>
      <w:proofErr w:type="spellEnd"/>
      <w:proofErr w:type="gramEnd"/>
      <w:r w:rsidRPr="000430EC">
        <w:rPr>
          <w:rFonts w:ascii="Times New Roman" w:eastAsia="Times New Roman" w:hAnsi="Times New Roman" w:cs="B Lotus"/>
          <w:color w:val="000000"/>
          <w:sz w:val="24"/>
          <w:szCs w:val="24"/>
          <w:lang w:bidi="fa-IR"/>
        </w:rPr>
        <w:t xml:space="preserve"> conference campus, recreation administration journal of sport management. 8: 119-134.</w:t>
      </w:r>
    </w:p>
    <w:sectPr w:rsidR="00F73DA3" w:rsidRPr="000430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42D26"/>
    <w:multiLevelType w:val="hybridMultilevel"/>
    <w:tmpl w:val="67DCB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E5652C"/>
    <w:multiLevelType w:val="hybridMultilevel"/>
    <w:tmpl w:val="4D22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40DBE"/>
    <w:multiLevelType w:val="hybridMultilevel"/>
    <w:tmpl w:val="DAEC2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9E"/>
    <w:rsid w:val="000430EC"/>
    <w:rsid w:val="00970BC1"/>
    <w:rsid w:val="00CC509E"/>
    <w:rsid w:val="00CF5457"/>
    <w:rsid w:val="00F7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65250-52E0-4788-A97F-E9858859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09E"/>
    <w:pPr>
      <w:spacing w:after="200" w:line="276" w:lineRule="auto"/>
    </w:pPr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5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2016-12-09T04:57:00Z</dcterms:created>
  <dcterms:modified xsi:type="dcterms:W3CDTF">2016-12-09T05:01:00Z</dcterms:modified>
</cp:coreProperties>
</file>